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Ata da Décima Sexta (16ª) Reunião Ordinária da Câmara Municipal de Timóteo, da Décima Sexta (16ª) Legislatura,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realizada  no dia dezoito (18) de setembro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Adriano Alvarenga, Dr. Lair Bueno, Fabiano Ferreirah, Fred Gualberto, Leninha Dimas, Marcus Fernandes, Omar Onraca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Pastora Sônia  Andrade, Raimundo Nonato, Renara Cristina e Thiago Torres.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usentes </w:t>
      </w:r>
      <w:r w:rsidDel="00000000" w:rsidR="00000000" w:rsidRPr="00000000">
        <w:rPr>
          <w:rFonts w:ascii="Arial" w:cs="Arial" w:eastAsia="Arial" w:hAnsi="Arial"/>
          <w:sz w:val="24"/>
          <w:szCs w:val="24"/>
          <w:rtl w:val="0"/>
        </w:rPr>
        <w:t xml:space="preserve">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Vereadores Brinnel Tozatti, Professor Diogo, Reygler Max e  Wladimir Careca</w:t>
      </w:r>
      <w:r w:rsidDel="00000000" w:rsidR="00000000" w:rsidRPr="00000000">
        <w:rPr>
          <w:rFonts w:ascii="Arial" w:cs="Arial" w:eastAsia="Arial" w:hAnsi="Arial"/>
          <w:sz w:val="24"/>
          <w:szCs w:val="24"/>
          <w:rtl w:val="0"/>
        </w:rPr>
        <w:t xml:space="preserve">, solicitando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Vereadora Pastora Sônia Andrade</w:t>
      </w:r>
      <w:r w:rsidDel="00000000" w:rsidR="00000000" w:rsidRPr="00000000">
        <w:rPr>
          <w:rFonts w:ascii="Arial" w:cs="Arial" w:eastAsia="Arial" w:hAnsi="Arial"/>
          <w:sz w:val="24"/>
          <w:szCs w:val="24"/>
          <w:rtl w:val="0"/>
        </w:rPr>
        <w:t xml:space="preserve"> a proceder a leitura de um versículo da Bíblia Sagrada. Às quatorze horas (14h), confirmado o quorum regimental, o Senhor Presidente declarou instalada a presente reunião, solicitando à Secretária proceder a leitura da Ata 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Sexta (6ª) Reunião Extraordinária realizada no dia oito (08) dias do mês de setembro de dois mil e vinte e cinco (2025), a qual, em virtude de requerimento verbal apresentado pelo Vereador Adriano Alvarenga e aprovado por dez (10) votos favoráveis, foi considerada lida e aprovada. </w:t>
      </w:r>
      <w:r w:rsidDel="00000000" w:rsidR="00000000" w:rsidRPr="00000000">
        <w:rPr>
          <w:rFonts w:ascii="Arial" w:cs="Arial" w:eastAsia="Arial" w:hAnsi="Arial"/>
          <w:sz w:val="24"/>
          <w:szCs w:val="24"/>
          <w:rtl w:val="0"/>
        </w:rPr>
        <w:t xml:space="preserve">Em seguida a secretaria realizou a leitura da correspondência recebidas: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nº 6.219, de 04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“Dispõe sobre a designação dos membros do Conselho Municipal de Educação do Município de Timóteo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nº 6.220, de 04 de setembro de 2025,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“Dispõe sobre a designação dos membros do Conselho Municipal de Acompanhamento e Controle Social do Fundo de Manutenção e Desenvolvimento da Educação Básica e de Valorização dos Profissionais da Educação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CACS-FUNDEB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nº 6.223, de 05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“Dispõe sobre as condições para o enquadramento no Programa de Regularização Fundiária de Interesse Social da ‘Poligonal Bela Vista - Núcleo III’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nº 6.224, de 08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“Dispõe sobre o uso do meio eletrônico e institui o Sistema Eletrônico de Informações - SEI para a realização do processo administrativo no âmbito dos órgãos e das entidades do Executivo Municipal”;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nº 6.226, de 09 de setembro de 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“Institui a Comissão Especial responsável pela organização, acompanhamento, análise e fiscalização do Processo Seletivo Simplificado destinado a contratação de pessoal temporário para o quadro do Município de Timóteo e estagiários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Mensagem nº 039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encaminhando o Projeto de Lei nº 4.707, de 11 de setembro de 2025, que “Altera os Anexos de Metas Fiscais e Quadros Demonstrativos da Memória e Metodologia de Cálculos,  constantes da Lei nº 4.051, de 19/08/2025, que Dispõe sobre as diretrizes para a elaboração da lei orçamentária de 2026 e dá outras providências”;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 nº 010/2025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justificando a ausência do Vereador Reygler Max;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 nº 35/2025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justificativa de ausência do Vereador Professor Diogo;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 nº 016/2025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justificando a ausência Brinnel Tozatti 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 07/2025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justificando a ausência do Vereador Wladimir Careca. </w:t>
      </w:r>
      <w:r w:rsidDel="00000000" w:rsidR="00000000" w:rsidRPr="00000000">
        <w:rPr>
          <w:rFonts w:ascii="Arial" w:cs="Arial" w:eastAsia="Arial" w:hAnsi="Arial"/>
          <w:sz w:val="24"/>
          <w:szCs w:val="24"/>
          <w:rtl w:val="0"/>
        </w:rPr>
        <w:t xml:space="preserve">Dando continuidade, o Senhor Presidente declarou aberto o horário destinado à leitura de pareceres de comissão: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Vereador Raimundo Nonato, na qualidade de relator da Comissão de Constituição, Justiça, Assuntos Diversos e Redação, fez as leituras, individuais, das Redações Finais dos Projetos de Lei nºs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4.684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17 de julho de 2025, que “Prorroga, até 15 de junho de 2026, a vigência do Plano Municipal de Educação, aprovado por meio da Lei nº 3.429, de 15 de junho de 2015”, de autoria do Executivo Municipal; 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21 de agosto de 2025, que “Inclui no calendário oficial de eventos do Município de Timóteo,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Dia Municipal da Síndrome de Down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autoria dos Vereadores Fred Gualberto, Adriano Alvarenga e Dr. Lair Bueno;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21 de agosto de 2025, que “Inclui no calendário oficial de eventos do Município de Timóteo,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Semana Nacional da Pessoa com deficiência intelectual e múltipla”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autoria dos Vereadores Adriano Alvarenga, Dr. Lair Bueno e Fred Gualberto;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21 de agosto de 2025, que “Declara de utilidade pública o Instituto Moreira Matos”, de autoria do Vereador Adriano Alvarenga; e dos Projetos de Decretos Legislativos nºs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do Mérito Legislativo ‘Conceição Dutra Reis’ à Senhora Sandra Lucia Machado Neves Peri”;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Medalha do Mérito Legislativo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Nadir Gomes da Silva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à Senhora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Giovanna Guimarães de Menezes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Newton Souza Hott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Thalys Tafines Oster de Souza Silva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Daltton Caetano Campos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Jonair Cordeiro Silva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642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Marcelo Ricardo Afonso da Silva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643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do Mérito Legislativo ‘ Conceição Dutra Reis’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Elizabeth Almeida Arruda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645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Celestino Castro e Coelho”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virtude da ausência do Vereador Professor Diogo, relator da Comissão de Constituição, Justiça, Assuntos Diversos e Redação, o vereador Raimundo Nonato fez  as leituras, individuais, das Redações Finais dos Projetos de Decreto Legislativo nºs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Almiro de Souza Valadares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Renato Roberto Coura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623, de 18 de setembro de 2025, que “Concede o Título de Cidadania Honorária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Juliana Castilho Alves de Oliveira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Márcio Lima de Paula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Ruither Martins Morais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Medalha do Mérito Legislativo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Nadir Gomes da Silva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Maria Pereira dos Santos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Maicon Paulo Silveira Reis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Medalha do Mérito Legislativo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Nadir Gomes da Silva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Elisabeth Silva de Oliveira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630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 Concede o Título de Cidadania Honorária ao Casal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Anderson Mendonça de Oliveira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Valéria Fernandes Campos Mendonça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Vereador Marcus Fernandes, na qualidade de relator da Comissão de Constituição, Justiça, Assuntos Diversos e Redação, fez as leituras, individuais, das Redações Finais dos Projetos de Decretos Legislativos nºs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do Mérito Legislativo Nadir Gomes da Silva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Rosanna Borges Moura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Raimundo Pereira de Sousa Filho (Mundinho)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Elton Emiliano Aguiar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Edson Valgas de Paiva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Evando Spinassé Camillato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647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Marcus Soares Malaquias de Souza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Sebastião de Miranda Castro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649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Pastor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Rogério Trindade Rosa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648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José Geraldo de Paula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Vereadora Renara Cristina, na qualidade de relatora da Comissão de Constituição, Justiça, Assuntos Diversos e Redação, fez as leituras, individuais, das Redações Finais dos Projetos de Decreto Legislativo nºs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Ernani José Bittencourt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Marcos Dutra Reis”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659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do Mérito Legislativo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Nadir Gomes da Silva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Renata Silva Liberato Batista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660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do Mérito Legislativo ‘Conceição Dutra Reis’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Simonne de Araújo Schittini Teixeira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661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 Concede a Medalha de Mérito Legislativo ‘Defensores da Saúde’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Robson de Araújo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662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Silvania Aparecida de Freitas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663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Raimundo Pereira de Sousa Filho (Mundinho)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Cláudio Gualberto de Almeida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664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Rhenan Mazzoco Araújo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 virtude da ausência do Vereador Brinnel Tozatti, relator da Comissão de Constituição, Justiça, Assuntos Diversos e Redação, a Vereadora Renara Cristina, fez as leituras, individuais, das Redações Finais dos Projetos de Decreto Legislativo nºs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Cleiton Gontijo de Azevedo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Comenda ‘Alexandre Torquetti’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Júlio César Lana Jaques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Raul Pimenta da Cunha Pereira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à Senhora Carla dos Santos Maschi Soares”;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Elisangela Cristina Pinto Araújo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do Mérito Legislativo ‘Conceição Dutra Reis’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Márcia Assis Silva Gomes de Souza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Carlos Gonçalves Souto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a Medalha do Mérito Legislativo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Nadir Gomes da Silva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à Senhora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Maria Eni dos Santos Ferreira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18 de setembro de 2025, que “Concede o Título de Cidadania Honorária ao Senhor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Geraldo Magela Gualberto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Posteriormente, o Senhor Presidente declarou aberto o horário destinado à apresentação, sem discussão, de proposições: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Vereador Lair Bueno apresentou a Indicação nº 048/2025 e a Moção nº 102/2025. O Vereador Fabiano Ferreirah apresentou a Moção 92/2025. Os Vereadores Fred Gualberto e Renara Cristina apresentaram a Moção nº 103/2025. O Vereador Raimundo Nonato apresentou a Moção nº 104/2025. O Vereador Adriano Alvarenga apresentou Projeto de Lei nº 4.708, de 18 de setembro de 2025, que “Institui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Programa de Bicicletas e Equipamentos de Mobilidade Individual Compartilhados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Município de Timóteo e dá outras providências”, Projeto de Decreto Legislativo nº 672, de 18 de setembro de 2025, que “Concede a Medalha do Mérito Legislativo ‘Defensores da Saúde’ ao Senhor Dennes Quintão Vieira” e as Moções nºs 105 e 106/2025. Os Vereadores Brinnel Tozatti, Leninha Dimas, Fred Gualberto, Marcus Fernandes e Fabiano Ferreirah apresentaram a Indicação nº 049/2025. A Vereadora Leninha Dimas apresentou o Projeto de Lei nº 4.709, de 18 de setembro de 2025, que “Dá denominação de ‘TEREZINHA MARIA DE JESUS’ a Unidade de Educação Infantil - UMEI localizada no bairro Primavera, neste município”. Os Vereadores Adriano Alvarenga e Pastora Sônia Andrade apresentaram o Projeto de Decreto Legislativo nº 673, de 18 de setembro de 2025, que “Concede a Medalha do Mérito Legislativo ‘Defensores da Saúde’ à Senhora Renara Cristina de Oliveira”. O </w:t>
      </w:r>
      <w:r w:rsidDel="00000000" w:rsidR="00000000" w:rsidRPr="00000000">
        <w:rPr>
          <w:rFonts w:ascii="Arial" w:cs="Arial" w:eastAsia="Arial" w:hAnsi="Arial"/>
          <w:sz w:val="24"/>
          <w:szCs w:val="24"/>
          <w:rtl w:val="0"/>
        </w:rPr>
        <w:t xml:space="preserve"> Senhor Presidente solicitou à Secretária  proceder a segunda chamada,  sendo confirmada a presença dos Vereadores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Adriano Alvarenga, Dr. Lair Bueno, Fabiano Ferreirah, Fred Gualberto, Leninha Dimas, Marcus Fernandes, Omar Onraca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Pastora Sônia  Andrade, Raimundo Nonato, Renara Cristina e Thiago Torres. E aus</w:t>
      </w:r>
      <w:r w:rsidDel="00000000" w:rsidR="00000000" w:rsidRPr="00000000">
        <w:rPr>
          <w:rFonts w:ascii="Arial" w:cs="Arial" w:eastAsia="Arial" w:hAnsi="Arial"/>
          <w:sz w:val="24"/>
          <w:szCs w:val="24"/>
          <w:rtl w:val="0"/>
        </w:rPr>
        <w:t xml:space="preserve">ê</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ncia dos</w:t>
      </w:r>
      <w:r w:rsidDel="00000000" w:rsidR="00000000" w:rsidRPr="00000000">
        <w:rPr>
          <w:rFonts w:ascii="Arial" w:cs="Arial" w:eastAsia="Arial" w:hAnsi="Arial"/>
          <w:sz w:val="24"/>
          <w:szCs w:val="24"/>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ereadores Brinnel Tozatti, Professor Diogo, Reygler Max e Wladimir Careca</w:t>
      </w:r>
      <w:r w:rsidDel="00000000" w:rsidR="00000000" w:rsidRPr="00000000">
        <w:rPr>
          <w:rFonts w:ascii="Arial" w:cs="Arial" w:eastAsia="Arial" w:hAnsi="Arial"/>
          <w:sz w:val="24"/>
          <w:szCs w:val="24"/>
          <w:rtl w:val="0"/>
        </w:rPr>
        <w:t xml:space="preserve">, declarando aberto o horário destinado à Tribuna Livre, convidando o cidadão José Célio da Silva devidamente inscrito, para fazer uso da palavra pelo prazo de dez minutos (10min). Em seguida, os Vereadores Dr. Lair Bueno, Renara Cristina, Marcus Fernandes e Adriano Alvarenga, devidamente inscritos, fizeram uso da palavra pelo prazo de dez minutos (10'). A seguir, o Senhor Presidente solicitou à Secretária proceder a terceira chamada, sendo confirmada a presença dos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Vereadores Adriano Alvarenga, Dr. Lair Bueno, Fabiano Ferreirah, Fred Gualberto, Leninha Dimas, Marcus Fernandes, Omar Onraca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Pastora Sônia  Andrade, Raimundo Nonato, Renara Cristina e Thiago Torres. Ausentes o</w:t>
      </w:r>
      <w:r w:rsidDel="00000000" w:rsidR="00000000" w:rsidRPr="00000000">
        <w:rPr>
          <w:rFonts w:ascii="Arial" w:cs="Arial" w:eastAsia="Arial" w:hAnsi="Arial"/>
          <w:sz w:val="24"/>
          <w:szCs w:val="24"/>
          <w:rtl w:val="0"/>
        </w:rPr>
        <w:t xml:space="preserve">s 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readores Brinnel Tozatti, Professor Diogo, Reygler Max e Wladimir Careca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declarando aberta a Terceira Parte da reunião, destinada à apreciação das matérias constantes da Ordem do Dia: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“Dá denominação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Dorcas Bomtempo Ameno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à Biblioteca localizada no Centro de Artes e Esportes Unificados – CEU”, de autoria da Vereadora Leninha Dimas. Aprovado em segunda discussão e votação por dez (10) votos favoráveis. </w:t>
      </w:r>
      <w:r w:rsidDel="00000000" w:rsidR="00000000" w:rsidRPr="00000000">
        <w:rPr>
          <w:rFonts w:ascii="Arial" w:cs="Arial" w:eastAsia="Arial" w:hAnsi="Arial"/>
          <w:sz w:val="24"/>
          <w:szCs w:val="24"/>
          <w:rtl w:val="0"/>
        </w:rPr>
        <w:t xml:space="preserve">Neste momento a Vereadora Leninha Dimas requereu, verbalmente, a dispensa dos interstícios regimentais para votação da redação final do Projeto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Requerimento aprovado por dez (10) votos favoráveis. </w:t>
      </w:r>
      <w:r w:rsidDel="00000000" w:rsidR="00000000" w:rsidRPr="00000000">
        <w:rPr>
          <w:rFonts w:ascii="Arial" w:cs="Arial" w:eastAsia="Arial" w:hAnsi="Arial"/>
          <w:sz w:val="24"/>
          <w:szCs w:val="24"/>
          <w:rtl w:val="0"/>
        </w:rPr>
        <w:t xml:space="preserve">Prosseguindo com a ordem do dia: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4.684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17 de julho de 2025, que “Prorroga, até 15 de junho de 2026, a vigência do Plano Municipal de Educação, aprovado por meio da Lei nº 3.429, de 15 de junho de 2015”, de autoria do Executivo Municipal. Aprovado em Redação Final por dez (10) votos favoráveis. c)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21 de agosto de 2025, que “Inclui no calendário oficial de eventos do Município de Timóteo,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Dia Municipal da Síndrome de Down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autoria dos Vereadores Fred Gualberto, Adriano Alvarenga e Dr. Lair Bueno. Aprovado em Redação Final por dez (10) votos favoráveis. d)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21 de agosto de 2025, que “Inclui no calendário oficial de eventos do Município de Timóteo,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Semana Nacional da Pessoa com deficiência intelectual e múltipla”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autoria dos Vereadores Adriano Alvarenga, Dr. Lair Bueno e Fred Gualberto. Aprovado em Redação Final por dez (10) votos favoráveis. e)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4.694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21 de agosto de 2025, que “Declara de utilidade pública o Instituto Moreira Matos”, de autoria do Vereador Adriano Alvarenga. Aprovado em Redação Final por dez (10) votos favoráveis. </w:t>
      </w:r>
      <w:r w:rsidDel="00000000" w:rsidR="00000000" w:rsidRPr="00000000">
        <w:rPr>
          <w:rFonts w:ascii="Arial" w:cs="Arial" w:eastAsia="Arial" w:hAnsi="Arial"/>
          <w:sz w:val="24"/>
          <w:szCs w:val="24"/>
          <w:rtl w:val="0"/>
        </w:rPr>
        <w:t xml:space="preserve">Dando continuidade, o presidente, de ofício, declarou a Suspensa a reunião pelo prazo de dez minutos (10min) para elaboração da redação final do Projeto de Lei nº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4.700, de 18 de setembro de 2025. </w:t>
      </w:r>
      <w:r w:rsidDel="00000000" w:rsidR="00000000" w:rsidRPr="00000000">
        <w:rPr>
          <w:rFonts w:ascii="Arial" w:cs="Arial" w:eastAsia="Arial" w:hAnsi="Arial"/>
          <w:sz w:val="24"/>
          <w:szCs w:val="24"/>
          <w:rtl w:val="0"/>
        </w:rPr>
        <w:t xml:space="preserve">Ao retornar, o Senhor Presidente solicitou à Secretária  proceder a Quarta Chamada, sendo confirmada a presença dos </w:t>
      </w:r>
      <w:r w:rsidDel="00000000" w:rsidR="00000000" w:rsidRPr="00000000">
        <w:rPr>
          <w:rFonts w:ascii="Arial" w:cs="Arial" w:eastAsia="Arial" w:hAnsi="Arial"/>
          <w:sz w:val="24"/>
          <w:szCs w:val="24"/>
          <w:rtl w:val="0"/>
        </w:rPr>
        <w:t xml:space="preserve">Vereadores Adriano Alvarenga, Dr. Lair Bueno, Fabiano Ferreirah, Fred Gualberto, Leninha Dimas, Marcus Fernandes, Omar Onraca </w:t>
      </w:r>
      <w:r w:rsidDel="00000000" w:rsidR="00000000" w:rsidRPr="00000000">
        <w:rPr>
          <w:rFonts w:ascii="Arial" w:cs="Arial" w:eastAsia="Arial" w:hAnsi="Arial"/>
          <w:i w:val="1"/>
          <w:sz w:val="24"/>
          <w:szCs w:val="24"/>
          <w:rtl w:val="0"/>
        </w:rPr>
        <w:t xml:space="preserve">(de forma remota)</w:t>
      </w:r>
      <w:r w:rsidDel="00000000" w:rsidR="00000000" w:rsidRPr="00000000">
        <w:rPr>
          <w:rFonts w:ascii="Arial" w:cs="Arial" w:eastAsia="Arial" w:hAnsi="Arial"/>
          <w:sz w:val="24"/>
          <w:szCs w:val="24"/>
          <w:rtl w:val="0"/>
        </w:rPr>
        <w:t xml:space="preserve">, Pastora Sônia  Andrade, Raimundo Nonato, Renara Cristina e Thiago Torres. Ausentes os Vereadores Brinnel Tozatti, Professor Diogo, Reygler Max e  Wladimir Careca. Posteriormente, o Senhor Presidente declarou aberto o horário destinado à leitura de pareceres de comissão: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Vereador Raimundo Nonato na qualidade de relator da Comissão de Constituição, Justiça, Assuntos Diversos e Redação fez a leitura da Redação Final do Projeto de Lei nº 4.700, de 18 de setembro de 2025. </w:t>
      </w:r>
      <w:r w:rsidDel="00000000" w:rsidR="00000000" w:rsidRPr="00000000">
        <w:rPr>
          <w:rFonts w:ascii="Arial" w:cs="Arial" w:eastAsia="Arial" w:hAnsi="Arial"/>
          <w:sz w:val="24"/>
          <w:szCs w:val="24"/>
          <w:rtl w:val="0"/>
        </w:rPr>
        <w:t xml:space="preserve">Prosseguindo com a Ordem do Dia: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Projeto de Lei nº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4.700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que “Dá denominação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Dorcas Bomtempo Ameno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à Biblioteca localizada no Centro de Artes e Esportes Unificados – CEU”, de autoria da Vereadora Leninha Dimas. Aprovado em Redação Final por dez (10) votos favoráveis. </w:t>
      </w: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Projetos de Decretos Legislativos nºs 610, 611, 612, 614, 616, 617, 618, 619, 620, 621, 622, 623, 624, 625, 627, 628, 629, 630, 632, 633, 636, 637, 638, 639, 642, 643, 645, 647, 648, 649, 652, 653, 654, 655, 656, 657, 658, 659, 660, 661, 662, 663, 664, de 18 de setembro de 2025, dispondo sobre concessão de honrarias. Aprovados em Redação Final, por onze (11) votos favoráveis dos Vereadores Adriano Alvarenga, Dr. Lair Bueno, Fabiano Ferreirah, Fred Gualberto, Leninha Dimas, Marcus Fernandes, Omar Onraca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Pastora Sônia  Andrade, Raimundo Nonato, Renara Cristina e Thiago Torres, em votação nominal. Ausentes os Vereadores Brinnel Tozatti, Professor Diogo, Reygler Max e Wladimir Careca. h) Moções nºs 92, 102, 103, 104, 105 e 106/2025. Aprovadas em discussão e votação, únicas, por dez (10) votos favoráveis. Em continuidade o Senhor Presidente constituiu a Comissão Especial: a) Para apreciação da proposta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Emenda nº 005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04 de setembro de 2025 à Lei Orgânica do Município de Timóteo, que “Altera os artigos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13, 15, 16, caput, § 1º; 19, III; 21, §§ 1º e 2º; 26, §§ 2º e 3º; 28, III; 29; 30; 31, parágrafo único; 37, § 6º; 39; 40, parágrafo único; 41, parágrafo único; 45, §§ 1º e 3º; 47, §§ 1º e 2º da Lei Orgânica do Município de Timóteo.”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Nomeados pelo Senhor Presidente, os Vereadores Raimundo Nonato, Renara Cristina e Thiago Torres, e como suplentes os Vereadores Marcus Fernandes, Fabiano Ferreirah e Omar Onraca. Pr</w:t>
      </w:r>
      <w:r w:rsidDel="00000000" w:rsidR="00000000" w:rsidRPr="00000000">
        <w:rPr>
          <w:rFonts w:ascii="Arial" w:cs="Arial" w:eastAsia="Arial" w:hAnsi="Arial"/>
          <w:sz w:val="24"/>
          <w:szCs w:val="24"/>
          <w:rtl w:val="0"/>
        </w:rPr>
        <w:t xml:space="preserve">ocedeu-se também com a Leitura do </w:t>
      </w:r>
      <w:r w:rsidDel="00000000" w:rsidR="00000000" w:rsidRPr="00000000">
        <w:rPr>
          <w:rFonts w:ascii="Arial" w:cs="Arial" w:eastAsia="Arial" w:hAnsi="Arial"/>
          <w:b w:val="1"/>
          <w:sz w:val="24"/>
          <w:szCs w:val="24"/>
          <w:rtl w:val="0"/>
        </w:rPr>
        <w:t xml:space="preserve">Ofício nº 192/2025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18 de setembro de 2025, referente a solicitação de estacionamento 45º na Praça Jésus Martins de Assis (Sede da Prefeitura e Câmara Municipal) visando ampliar o número de vagas. </w:t>
      </w:r>
      <w:r w:rsidDel="00000000" w:rsidR="00000000" w:rsidRPr="00000000">
        <w:rPr>
          <w:rFonts w:ascii="Arial" w:cs="Arial" w:eastAsia="Arial" w:hAnsi="Arial"/>
          <w:sz w:val="24"/>
          <w:szCs w:val="24"/>
          <w:rtl w:val="0"/>
        </w:rPr>
        <w:t xml:space="preserve">Às dezesseis horas e trinta e cinco minutos (16h35), o Senhor Presidente solicitou à Secretária proceder a chamada final, sendo confirmada a presença dos Vereadores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Adriano Alvarenga, Dr. Lair Bueno, Fabiano Ferreirah, Fred Gualberto, Leninha Dimas, Marcus Fernandes, Omar Onraca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forma remota)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Pastora Sônia  Andrade, Raimundo Nonato, Renara Cristina e Thiago Torres. Ausentes </w:t>
      </w:r>
      <w:r w:rsidDel="00000000" w:rsidR="00000000" w:rsidRPr="00000000">
        <w:rPr>
          <w:rFonts w:ascii="Arial" w:cs="Arial" w:eastAsia="Arial" w:hAnsi="Arial"/>
          <w:sz w:val="24"/>
          <w:szCs w:val="24"/>
          <w:rtl w:val="0"/>
        </w:rPr>
        <w:t xml:space="preserve">os 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ereadores Brinnel Tozatti, Professor Diogo, Reygler Max e Wladimir Careca. </w:t>
      </w:r>
      <w:r w:rsidDel="00000000" w:rsidR="00000000" w:rsidRPr="00000000">
        <w:rPr>
          <w:rFonts w:ascii="Arial" w:cs="Arial" w:eastAsia="Arial" w:hAnsi="Arial"/>
          <w:sz w:val="24"/>
          <w:szCs w:val="24"/>
          <w:rtl w:val="0"/>
        </w:rPr>
        <w:t xml:space="preserve">não  havendo  nada mais a tratar, declarou encerrada a presente reunião e, para constar, lavrou-se a presente ata que, lida e aprovada, será devidamente assinada. Timóteo, 18 de setembro de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Adriano Alvarenga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Pastora Sônia Andrade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1ª Secretária</w:t>
      </w:r>
    </w:p>
    <w:sectPr>
      <w:pgSz w:h="16838" w:w="11906" w:orient="portrait"/>
      <w:pgMar w:bottom="1134" w:top="2268" w:left="1701"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erif" w:cs="Liberation Serif" w:eastAsia="Liberation Serif" w:hAnsi="Liberation Serif"/>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Liberation Serif" w:cs="Liberation Serif" w:eastAsia="Liberation Serif" w:hAnsi="Liberation Serif"/>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40" w:lineRule="auto"/>
      <w:ind w:left="0" w:right="0" w:firstLine="0"/>
      <w:jc w:val="left"/>
    </w:pPr>
    <w:rPr>
      <w:rFonts w:ascii="Liberation Serif" w:cs="Liberation Serif" w:eastAsia="Liberation Serif" w:hAnsi="Liberation Serif"/>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Liberation Serif" w:cs="Liberation Serif" w:eastAsia="Liberation Serif" w:hAnsi="Liberation Serif"/>
      <w:b w:val="1"/>
      <w:i w:val="1"/>
      <w:smallCaps w:val="0"/>
      <w:strike w:val="0"/>
      <w:color w:val="000000"/>
      <w:sz w:val="26"/>
      <w:szCs w:val="26"/>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left"/>
    </w:pPr>
    <w:rPr>
      <w:rFonts w:ascii="Liberation Serif" w:cs="Liberation Serif" w:eastAsia="Liberation Serif" w:hAnsi="Liberation Serif"/>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pPr>
    <w:rPr>
      <w:rFonts w:ascii="Liberation Serif" w:cs="Liberation Serif" w:eastAsia="Liberation Serif" w:hAnsi="Liberation Serif"/>
      <w:b w:val="1"/>
      <w:i w:val="1"/>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WW8Num1z0">
    <w:name w:val="WW8Num1z0"/>
    <w:qFormat w:val="1"/>
    <w:rPr>
      <w:w w:val="100"/>
      <w:position w:val="0"/>
      <w:sz w:val="24"/>
      <w:effect w:val="none"/>
      <w:vertAlign w:val="baseline"/>
      <w:em w:val="none"/>
    </w:rPr>
  </w:style>
  <w:style w:type="character" w:styleId="WW8Num1z1">
    <w:name w:val="WW8Num1z1"/>
    <w:qFormat w:val="1"/>
    <w:rPr>
      <w:w w:val="100"/>
      <w:position w:val="0"/>
      <w:sz w:val="24"/>
      <w:effect w:val="none"/>
      <w:vertAlign w:val="baseline"/>
      <w:em w:val="none"/>
    </w:rPr>
  </w:style>
  <w:style w:type="character" w:styleId="WW8Num1z2">
    <w:name w:val="WW8Num1z2"/>
    <w:qFormat w:val="1"/>
    <w:rPr>
      <w:w w:val="100"/>
      <w:position w:val="0"/>
      <w:sz w:val="24"/>
      <w:effect w:val="none"/>
      <w:vertAlign w:val="baseline"/>
      <w:em w:val="none"/>
    </w:rPr>
  </w:style>
  <w:style w:type="character" w:styleId="WW8Num1z3">
    <w:name w:val="WW8Num1z3"/>
    <w:qFormat w:val="1"/>
    <w:rPr>
      <w:w w:val="100"/>
      <w:position w:val="0"/>
      <w:sz w:val="24"/>
      <w:effect w:val="none"/>
      <w:vertAlign w:val="baseline"/>
      <w:em w:val="none"/>
    </w:rPr>
  </w:style>
  <w:style w:type="character" w:styleId="WW8Num1z4">
    <w:name w:val="WW8Num1z4"/>
    <w:qFormat w:val="1"/>
    <w:rPr>
      <w:w w:val="100"/>
      <w:position w:val="0"/>
      <w:sz w:val="24"/>
      <w:effect w:val="none"/>
      <w:vertAlign w:val="baseline"/>
      <w:em w:val="none"/>
    </w:rPr>
  </w:style>
  <w:style w:type="character" w:styleId="WW8Num1z5">
    <w:name w:val="WW8Num1z5"/>
    <w:qFormat w:val="1"/>
    <w:rPr>
      <w:w w:val="100"/>
      <w:position w:val="0"/>
      <w:sz w:val="24"/>
      <w:effect w:val="none"/>
      <w:vertAlign w:val="baseline"/>
      <w:em w:val="none"/>
    </w:rPr>
  </w:style>
  <w:style w:type="character" w:styleId="WW8Num1z6">
    <w:name w:val="WW8Num1z6"/>
    <w:qFormat w:val="1"/>
    <w:rPr>
      <w:w w:val="100"/>
      <w:position w:val="0"/>
      <w:sz w:val="24"/>
      <w:effect w:val="none"/>
      <w:vertAlign w:val="baseline"/>
      <w:em w:val="none"/>
    </w:rPr>
  </w:style>
  <w:style w:type="character" w:styleId="WW8Num1z7">
    <w:name w:val="WW8Num1z7"/>
    <w:qFormat w:val="1"/>
    <w:rPr>
      <w:w w:val="100"/>
      <w:position w:val="0"/>
      <w:sz w:val="24"/>
      <w:effect w:val="none"/>
      <w:vertAlign w:val="baseline"/>
      <w:em w:val="none"/>
    </w:rPr>
  </w:style>
  <w:style w:type="character" w:styleId="WW8Num1z8">
    <w:name w:val="WW8Num1z8"/>
    <w:qFormat w:val="1"/>
    <w:rPr>
      <w:w w:val="100"/>
      <w:position w:val="0"/>
      <w:sz w:val="24"/>
      <w:effect w:val="none"/>
      <w:vertAlign w:val="baseline"/>
      <w:em w:val="none"/>
    </w:rPr>
  </w:style>
  <w:style w:type="character" w:styleId="WW8Num2z0">
    <w:name w:val="WW8Num2z0"/>
    <w:qFormat w:val="1"/>
    <w:rPr>
      <w:w w:val="100"/>
      <w:position w:val="0"/>
      <w:sz w:val="24"/>
      <w:effect w:val="none"/>
      <w:vertAlign w:val="baseline"/>
      <w:em w:val="none"/>
    </w:rPr>
  </w:style>
  <w:style w:type="character" w:styleId="WW8Num2z1">
    <w:name w:val="WW8Num2z1"/>
    <w:qFormat w:val="1"/>
    <w:rPr>
      <w:w w:val="100"/>
      <w:position w:val="0"/>
      <w:sz w:val="24"/>
      <w:effect w:val="none"/>
      <w:vertAlign w:val="baseline"/>
      <w:em w:val="none"/>
    </w:rPr>
  </w:style>
  <w:style w:type="character" w:styleId="WW8Num2z2">
    <w:name w:val="WW8Num2z2"/>
    <w:qFormat w:val="1"/>
    <w:rPr>
      <w:w w:val="100"/>
      <w:position w:val="0"/>
      <w:sz w:val="24"/>
      <w:effect w:val="none"/>
      <w:vertAlign w:val="baseline"/>
      <w:em w:val="none"/>
    </w:rPr>
  </w:style>
  <w:style w:type="character" w:styleId="WW8Num2z3">
    <w:name w:val="WW8Num2z3"/>
    <w:qFormat w:val="1"/>
    <w:rPr>
      <w:w w:val="100"/>
      <w:position w:val="0"/>
      <w:sz w:val="24"/>
      <w:effect w:val="none"/>
      <w:vertAlign w:val="baseline"/>
      <w:em w:val="none"/>
    </w:rPr>
  </w:style>
  <w:style w:type="character" w:styleId="WW8Num2z4">
    <w:name w:val="WW8Num2z4"/>
    <w:qFormat w:val="1"/>
    <w:rPr>
      <w:w w:val="100"/>
      <w:position w:val="0"/>
      <w:sz w:val="24"/>
      <w:effect w:val="none"/>
      <w:vertAlign w:val="baseline"/>
      <w:em w:val="none"/>
    </w:rPr>
  </w:style>
  <w:style w:type="character" w:styleId="WW8Num2z5">
    <w:name w:val="WW8Num2z5"/>
    <w:qFormat w:val="1"/>
    <w:rPr>
      <w:w w:val="100"/>
      <w:position w:val="0"/>
      <w:sz w:val="24"/>
      <w:effect w:val="none"/>
      <w:vertAlign w:val="baseline"/>
      <w:em w:val="none"/>
    </w:rPr>
  </w:style>
  <w:style w:type="character" w:styleId="WW8Num2z6">
    <w:name w:val="WW8Num2z6"/>
    <w:qFormat w:val="1"/>
    <w:rPr>
      <w:w w:val="100"/>
      <w:position w:val="0"/>
      <w:sz w:val="24"/>
      <w:effect w:val="none"/>
      <w:vertAlign w:val="baseline"/>
      <w:em w:val="none"/>
    </w:rPr>
  </w:style>
  <w:style w:type="character" w:styleId="WW8Num2z7">
    <w:name w:val="WW8Num2z7"/>
    <w:qFormat w:val="1"/>
    <w:rPr>
      <w:w w:val="100"/>
      <w:position w:val="0"/>
      <w:sz w:val="24"/>
      <w:effect w:val="none"/>
      <w:vertAlign w:val="baseline"/>
      <w:em w:val="none"/>
    </w:rPr>
  </w:style>
  <w:style w:type="character" w:styleId="WW8Num2z8">
    <w:name w:val="WW8Num2z8"/>
    <w:qFormat w:val="1"/>
    <w:rPr>
      <w:w w:val="100"/>
      <w:position w:val="0"/>
      <w:sz w:val="24"/>
      <w:effect w:val="none"/>
      <w:vertAlign w:val="baseline"/>
      <w:em w:val="none"/>
    </w:rPr>
  </w:style>
  <w:style w:type="character" w:styleId="Absatz-Standardschriftart">
    <w:name w:val="Absatz-Standardschriftart"/>
    <w:qFormat w:val="1"/>
    <w:rPr>
      <w:w w:val="100"/>
      <w:position w:val="0"/>
      <w:sz w:val="24"/>
      <w:effect w:val="none"/>
      <w:vertAlign w:val="baseline"/>
      <w:em w:val="none"/>
    </w:rPr>
  </w:style>
  <w:style w:type="character" w:styleId="WW-Absatz-Standardschriftart">
    <w:name w:val="WW-Absatz-Standardschriftart"/>
    <w:qFormat w:val="1"/>
    <w:rPr>
      <w:w w:val="100"/>
      <w:position w:val="0"/>
      <w:sz w:val="24"/>
      <w:effect w:val="none"/>
      <w:vertAlign w:val="baseline"/>
      <w:em w:val="none"/>
    </w:rPr>
  </w:style>
  <w:style w:type="character" w:styleId="WW-Absatz-Standardschriftart1">
    <w:name w:val="WW-Absatz-Standardschriftart1"/>
    <w:qFormat w:val="1"/>
    <w:rPr>
      <w:w w:val="100"/>
      <w:position w:val="0"/>
      <w:sz w:val="24"/>
      <w:effect w:val="none"/>
      <w:vertAlign w:val="baseline"/>
      <w:em w:val="none"/>
    </w:rPr>
  </w:style>
  <w:style w:type="character" w:styleId="WW-Absatz-Standardschriftart11">
    <w:name w:val="WW-Absatz-Standardschriftart11"/>
    <w:qFormat w:val="1"/>
    <w:rPr>
      <w:w w:val="100"/>
      <w:position w:val="0"/>
      <w:sz w:val="24"/>
      <w:effect w:val="none"/>
      <w:vertAlign w:val="baseline"/>
      <w:em w:val="none"/>
    </w:rPr>
  </w:style>
  <w:style w:type="character" w:styleId="WW-Absatz-Standardschriftart111">
    <w:name w:val="WW-Absatz-Standardschriftart111"/>
    <w:qFormat w:val="1"/>
    <w:rPr>
      <w:w w:val="100"/>
      <w:position w:val="0"/>
      <w:sz w:val="24"/>
      <w:effect w:val="none"/>
      <w:vertAlign w:val="baseline"/>
      <w:em w:val="none"/>
    </w:rPr>
  </w:style>
  <w:style w:type="character" w:styleId="WW8Num3z0">
    <w:name w:val="WW8Num3z0"/>
    <w:qFormat w:val="1"/>
    <w:rPr>
      <w:rFonts w:ascii="Symbol" w:cs="OpenSymbol" w:hAnsi="Symbol"/>
      <w:w w:val="100"/>
      <w:position w:val="0"/>
      <w:sz w:val="24"/>
      <w:effect w:val="none"/>
      <w:vertAlign w:val="baseline"/>
      <w:em w:val="none"/>
    </w:rPr>
  </w:style>
  <w:style w:type="character" w:styleId="WW-Absatz-Standardschriftart1111">
    <w:name w:val="WW-Absatz-Standardschriftart1111"/>
    <w:qFormat w:val="1"/>
    <w:rPr>
      <w:w w:val="100"/>
      <w:position w:val="0"/>
      <w:sz w:val="24"/>
      <w:effect w:val="none"/>
      <w:vertAlign w:val="baseline"/>
      <w:em w:val="none"/>
    </w:rPr>
  </w:style>
  <w:style w:type="character" w:styleId="WW-Absatz-Standardschriftart11111">
    <w:name w:val="WW-Absatz-Standardschriftart11111"/>
    <w:qFormat w:val="1"/>
    <w:rPr>
      <w:w w:val="100"/>
      <w:position w:val="0"/>
      <w:sz w:val="24"/>
      <w:effect w:val="none"/>
      <w:vertAlign w:val="baseline"/>
      <w:em w:val="none"/>
    </w:rPr>
  </w:style>
  <w:style w:type="character" w:styleId="WW-Absatz-Standardschriftart111111">
    <w:name w:val="WW-Absatz-Standardschriftart111111"/>
    <w:qFormat w:val="1"/>
    <w:rPr>
      <w:w w:val="100"/>
      <w:position w:val="0"/>
      <w:sz w:val="24"/>
      <w:effect w:val="none"/>
      <w:vertAlign w:val="baseline"/>
      <w:em w:val="none"/>
    </w:rPr>
  </w:style>
  <w:style w:type="character" w:styleId="WW-Absatz-Standardschriftart1111111">
    <w:name w:val="WW-Absatz-Standardschriftart1111111"/>
    <w:qFormat w:val="1"/>
    <w:rPr>
      <w:w w:val="100"/>
      <w:position w:val="0"/>
      <w:sz w:val="24"/>
      <w:effect w:val="none"/>
      <w:vertAlign w:val="baseline"/>
      <w:em w:val="none"/>
    </w:rPr>
  </w:style>
  <w:style w:type="character" w:styleId="WW-Absatz-Standardschriftart11111111">
    <w:name w:val="WW-Absatz-Standardschriftart11111111"/>
    <w:qFormat w:val="1"/>
    <w:rPr>
      <w:w w:val="100"/>
      <w:position w:val="0"/>
      <w:sz w:val="24"/>
      <w:effect w:val="none"/>
      <w:vertAlign w:val="baseline"/>
      <w:em w:val="none"/>
    </w:rPr>
  </w:style>
  <w:style w:type="character" w:styleId="WW-Absatz-Standardschriftart111111111">
    <w:name w:val="WW-Absatz-Standardschriftart111111111"/>
    <w:qFormat w:val="1"/>
    <w:rPr>
      <w:w w:val="100"/>
      <w:position w:val="0"/>
      <w:sz w:val="24"/>
      <w:effect w:val="none"/>
      <w:vertAlign w:val="baseline"/>
      <w:em w:val="none"/>
    </w:rPr>
  </w:style>
  <w:style w:type="character" w:styleId="WW-Absatz-Standardschriftart1111111111">
    <w:name w:val="WW-Absatz-Standardschriftart1111111111"/>
    <w:qFormat w:val="1"/>
    <w:rPr>
      <w:w w:val="100"/>
      <w:position w:val="0"/>
      <w:sz w:val="24"/>
      <w:effect w:val="none"/>
      <w:vertAlign w:val="baseline"/>
      <w:em w:val="none"/>
    </w:rPr>
  </w:style>
  <w:style w:type="character" w:styleId="WW-Absatz-Standardschriftart11111111111">
    <w:name w:val="WW-Absatz-Standardschriftart11111111111"/>
    <w:qFormat w:val="1"/>
    <w:rPr>
      <w:w w:val="100"/>
      <w:position w:val="0"/>
      <w:sz w:val="24"/>
      <w:effect w:val="none"/>
      <w:vertAlign w:val="baseline"/>
      <w:em w:val="none"/>
    </w:rPr>
  </w:style>
  <w:style w:type="character" w:styleId="WW-Absatz-Standardschriftart111111111111">
    <w:name w:val="WW-Absatz-Standardschriftart111111111111"/>
    <w:qFormat w:val="1"/>
    <w:rPr>
      <w:w w:val="100"/>
      <w:position w:val="0"/>
      <w:sz w:val="24"/>
      <w:effect w:val="none"/>
      <w:vertAlign w:val="baseline"/>
      <w:em w:val="none"/>
    </w:rPr>
  </w:style>
  <w:style w:type="character" w:styleId="WW-Absatz-Standardschriftart1111111111111">
    <w:name w:val="WW-Absatz-Standardschriftart1111111111111"/>
    <w:qFormat w:val="1"/>
    <w:rPr>
      <w:w w:val="100"/>
      <w:position w:val="0"/>
      <w:sz w:val="24"/>
      <w:effect w:val="none"/>
      <w:vertAlign w:val="baseline"/>
      <w:em w:val="none"/>
    </w:rPr>
  </w:style>
  <w:style w:type="character" w:styleId="WW-Absatz-Standardschriftart11111111111111">
    <w:name w:val="WW-Absatz-Standardschriftart11111111111111"/>
    <w:qFormat w:val="1"/>
    <w:rPr>
      <w:w w:val="100"/>
      <w:position w:val="0"/>
      <w:sz w:val="24"/>
      <w:effect w:val="none"/>
      <w:vertAlign w:val="baseline"/>
      <w:em w:val="none"/>
    </w:rPr>
  </w:style>
  <w:style w:type="character" w:styleId="WW-Absatz-Standardschriftart111111111111111">
    <w:name w:val="WW-Absatz-Standardschriftart111111111111111"/>
    <w:qFormat w:val="1"/>
    <w:rPr>
      <w:w w:val="100"/>
      <w:position w:val="0"/>
      <w:sz w:val="24"/>
      <w:effect w:val="none"/>
      <w:vertAlign w:val="baseline"/>
      <w:em w:val="none"/>
    </w:rPr>
  </w:style>
  <w:style w:type="character" w:styleId="WW-Absatz-Standardschriftart1111111111111111">
    <w:name w:val="WW-Absatz-Standardschriftart1111111111111111"/>
    <w:qFormat w:val="1"/>
    <w:rPr>
      <w:w w:val="100"/>
      <w:position w:val="0"/>
      <w:sz w:val="24"/>
      <w:effect w:val="none"/>
      <w:vertAlign w:val="baseline"/>
      <w:em w:val="none"/>
    </w:rPr>
  </w:style>
  <w:style w:type="character" w:styleId="WW-Absatz-Standardschriftart11111111111111111">
    <w:name w:val="WW-Absatz-Standardschriftart11111111111111111"/>
    <w:qFormat w:val="1"/>
    <w:rPr>
      <w:w w:val="100"/>
      <w:position w:val="0"/>
      <w:sz w:val="24"/>
      <w:effect w:val="none"/>
      <w:vertAlign w:val="baseline"/>
      <w:em w:val="none"/>
    </w:rPr>
  </w:style>
  <w:style w:type="character" w:styleId="WW-Absatz-Standardschriftart111111111111111111">
    <w:name w:val="WW-Absatz-Standardschriftart111111111111111111"/>
    <w:qFormat w:val="1"/>
    <w:rPr>
      <w:w w:val="100"/>
      <w:position w:val="0"/>
      <w:sz w:val="24"/>
      <w:effect w:val="none"/>
      <w:vertAlign w:val="baseline"/>
      <w:em w:val="none"/>
    </w:rPr>
  </w:style>
  <w:style w:type="character" w:styleId="WW-Absatz-Standardschriftart1111111111111111111">
    <w:name w:val="WW-Absatz-Standardschriftart1111111111111111111"/>
    <w:qFormat w:val="1"/>
    <w:rPr>
      <w:w w:val="100"/>
      <w:position w:val="0"/>
      <w:sz w:val="24"/>
      <w:effect w:val="none"/>
      <w:vertAlign w:val="baseline"/>
      <w:em w:val="none"/>
    </w:rPr>
  </w:style>
  <w:style w:type="character" w:styleId="WW-Absatz-Standardschriftart11111111111111111111">
    <w:name w:val="WW-Absatz-Standardschriftart11111111111111111111"/>
    <w:qFormat w:val="1"/>
    <w:rPr>
      <w:w w:val="100"/>
      <w:position w:val="0"/>
      <w:sz w:val="24"/>
      <w:effect w:val="none"/>
      <w:vertAlign w:val="baseline"/>
      <w:em w:val="none"/>
    </w:rPr>
  </w:style>
  <w:style w:type="character" w:styleId="WW-Absatz-Standardschriftart111111111111111111111">
    <w:name w:val="WW-Absatz-Standardschriftart111111111111111111111"/>
    <w:qFormat w:val="1"/>
    <w:rPr>
      <w:w w:val="100"/>
      <w:position w:val="0"/>
      <w:sz w:val="24"/>
      <w:effect w:val="none"/>
      <w:vertAlign w:val="baseline"/>
      <w:em w:val="none"/>
    </w:rPr>
  </w:style>
  <w:style w:type="character" w:styleId="WW-Absatz-Standardschriftart1111111111111111111111">
    <w:name w:val="WW-Absatz-Standardschriftart1111111111111111111111"/>
    <w:qFormat w:val="1"/>
    <w:rPr>
      <w:w w:val="100"/>
      <w:position w:val="0"/>
      <w:sz w:val="24"/>
      <w:effect w:val="none"/>
      <w:vertAlign w:val="baseline"/>
      <w:em w:val="none"/>
    </w:rPr>
  </w:style>
  <w:style w:type="character" w:styleId="WW-Absatz-Standardschriftart11111111111111111111111">
    <w:name w:val="WW-Absatz-Standardschriftart11111111111111111111111"/>
    <w:qFormat w:val="1"/>
    <w:rPr>
      <w:w w:val="100"/>
      <w:position w:val="0"/>
      <w:sz w:val="24"/>
      <w:effect w:val="none"/>
      <w:vertAlign w:val="baseline"/>
      <w:em w:val="none"/>
    </w:rPr>
  </w:style>
  <w:style w:type="character" w:styleId="WW-Absatz-Standardschriftart111111111111111111111111">
    <w:name w:val="WW-Absatz-Standardschriftart111111111111111111111111"/>
    <w:qFormat w:val="1"/>
    <w:rPr>
      <w:w w:val="100"/>
      <w:position w:val="0"/>
      <w:sz w:val="24"/>
      <w:effect w:val="none"/>
      <w:vertAlign w:val="baseline"/>
      <w:em w:val="none"/>
    </w:rPr>
  </w:style>
  <w:style w:type="character" w:styleId="WW-Absatz-Standardschriftart1111111111111111111111111">
    <w:name w:val="WW-Absatz-Standardschriftart1111111111111111111111111"/>
    <w:qFormat w:val="1"/>
    <w:rPr>
      <w:w w:val="100"/>
      <w:position w:val="0"/>
      <w:sz w:val="24"/>
      <w:effect w:val="none"/>
      <w:vertAlign w:val="baseline"/>
      <w:em w:val="none"/>
    </w:rPr>
  </w:style>
  <w:style w:type="character" w:styleId="WW-Absatz-Standardschriftart11111111111111111111111111">
    <w:name w:val="WW-Absatz-Standardschriftart11111111111111111111111111"/>
    <w:qFormat w:val="1"/>
    <w:rPr>
      <w:w w:val="100"/>
      <w:position w:val="0"/>
      <w:sz w:val="24"/>
      <w:effect w:val="none"/>
      <w:vertAlign w:val="baseline"/>
      <w:em w:val="none"/>
    </w:rPr>
  </w:style>
  <w:style w:type="character" w:styleId="WW-Absatz-Standardschriftart111111111111111111111111111">
    <w:name w:val="WW-Absatz-Standardschriftart111111111111111111111111111"/>
    <w:qFormat w:val="1"/>
    <w:rPr>
      <w:w w:val="100"/>
      <w:position w:val="0"/>
      <w:sz w:val="24"/>
      <w:effect w:val="none"/>
      <w:vertAlign w:val="baseline"/>
      <w:em w:val="none"/>
    </w:rPr>
  </w:style>
  <w:style w:type="character" w:styleId="WW-Absatz-Standardschriftart1111111111111111111111111111">
    <w:name w:val="WW-Absatz-Standardschriftart1111111111111111111111111111"/>
    <w:qFormat w:val="1"/>
    <w:rPr>
      <w:w w:val="100"/>
      <w:position w:val="0"/>
      <w:sz w:val="24"/>
      <w:effect w:val="none"/>
      <w:vertAlign w:val="baseline"/>
      <w:em w:val="none"/>
    </w:rPr>
  </w:style>
  <w:style w:type="character" w:styleId="WW-Absatz-Standardschriftart11111111111111111111111111111">
    <w:name w:val="WW-Absatz-Standardschriftart11111111111111111111111111111"/>
    <w:qFormat w:val="1"/>
    <w:rPr>
      <w:w w:val="100"/>
      <w:position w:val="0"/>
      <w:sz w:val="24"/>
      <w:effect w:val="none"/>
      <w:vertAlign w:val="baseline"/>
      <w:em w:val="none"/>
    </w:rPr>
  </w:style>
  <w:style w:type="character" w:styleId="WW-Absatz-Standardschriftart111111111111111111111111111111">
    <w:name w:val="WW-Absatz-Standardschriftart111111111111111111111111111111"/>
    <w:qFormat w:val="1"/>
    <w:rPr>
      <w:w w:val="100"/>
      <w:position w:val="0"/>
      <w:sz w:val="24"/>
      <w:effect w:val="none"/>
      <w:vertAlign w:val="baseline"/>
      <w:em w:val="none"/>
    </w:rPr>
  </w:style>
  <w:style w:type="character" w:styleId="WW-Absatz-Standardschriftart1111111111111111111111111111111">
    <w:name w:val="WW-Absatz-Standardschriftart1111111111111111111111111111111"/>
    <w:qFormat w:val="1"/>
    <w:rPr>
      <w:w w:val="100"/>
      <w:position w:val="0"/>
      <w:sz w:val="24"/>
      <w:effect w:val="none"/>
      <w:vertAlign w:val="baseline"/>
      <w:em w:val="none"/>
    </w:rPr>
  </w:style>
  <w:style w:type="character" w:styleId="WW-Absatz-Standardschriftart11111111111111111111111111111111">
    <w:name w:val="WW-Absatz-Standardschriftart11111111111111111111111111111111"/>
    <w:qFormat w:val="1"/>
    <w:rPr>
      <w:w w:val="100"/>
      <w:position w:val="0"/>
      <w:sz w:val="24"/>
      <w:effect w:val="none"/>
      <w:vertAlign w:val="baseline"/>
      <w:em w:val="none"/>
    </w:rPr>
  </w:style>
  <w:style w:type="character" w:styleId="WW-Absatz-Standardschriftart111111111111111111111111111111111">
    <w:name w:val="WW-Absatz-Standardschriftart111111111111111111111111111111111"/>
    <w:qFormat w:val="1"/>
    <w:rPr>
      <w:w w:val="100"/>
      <w:position w:val="0"/>
      <w:sz w:val="24"/>
      <w:effect w:val="none"/>
      <w:vertAlign w:val="baseline"/>
      <w:em w:val="none"/>
    </w:rPr>
  </w:style>
  <w:style w:type="character" w:styleId="WW-Absatz-Standardschriftart1111111111111111111111111111111111">
    <w:name w:val="WW-Absatz-Standardschriftart1111111111111111111111111111111111"/>
    <w:qFormat w:val="1"/>
    <w:rPr>
      <w:w w:val="100"/>
      <w:position w:val="0"/>
      <w:sz w:val="24"/>
      <w:effect w:val="none"/>
      <w:vertAlign w:val="baseline"/>
      <w:em w:val="none"/>
    </w:rPr>
  </w:style>
  <w:style w:type="character" w:styleId="WW-Absatz-Standardschriftart11111111111111111111111111111111111">
    <w:name w:val="WW-Absatz-Standardschriftart11111111111111111111111111111111111"/>
    <w:qFormat w:val="1"/>
    <w:rPr>
      <w:w w:val="100"/>
      <w:position w:val="0"/>
      <w:sz w:val="24"/>
      <w:effect w:val="none"/>
      <w:vertAlign w:val="baseline"/>
      <w:em w:val="none"/>
    </w:rPr>
  </w:style>
  <w:style w:type="character" w:styleId="WW-Absatz-Standardschriftart111111111111111111111111111111111111">
    <w:name w:val="WW-Absatz-Standardschriftart111111111111111111111111111111111111"/>
    <w:qFormat w:val="1"/>
    <w:rPr>
      <w:w w:val="100"/>
      <w:position w:val="0"/>
      <w:sz w:val="24"/>
      <w:effect w:val="none"/>
      <w:vertAlign w:val="baseline"/>
      <w:em w:val="none"/>
    </w:rPr>
  </w:style>
  <w:style w:type="character" w:styleId="WW-Absatz-Standardschriftart1111111111111111111111111111111111111">
    <w:name w:val="WW-Absatz-Standardschriftart1111111111111111111111111111111111111"/>
    <w:qFormat w:val="1"/>
    <w:rPr>
      <w:w w:val="100"/>
      <w:position w:val="0"/>
      <w:sz w:val="24"/>
      <w:effect w:val="none"/>
      <w:vertAlign w:val="baseline"/>
      <w:em w:val="none"/>
    </w:rPr>
  </w:style>
  <w:style w:type="character" w:styleId="WW-Absatz-Standardschriftart11111111111111111111111111111111111111">
    <w:name w:val="WW-Absatz-Standardschriftart11111111111111111111111111111111111111"/>
    <w:qFormat w:val="1"/>
    <w:rPr>
      <w:w w:val="100"/>
      <w:position w:val="0"/>
      <w:sz w:val="24"/>
      <w:effect w:val="none"/>
      <w:vertAlign w:val="baseline"/>
      <w:em w:val="none"/>
    </w:rPr>
  </w:style>
  <w:style w:type="character" w:styleId="WW-Absatz-Standardschriftart111111111111111111111111111111111111111">
    <w:name w:val="WW-Absatz-Standardschriftart111111111111111111111111111111111111111"/>
    <w:qFormat w:val="1"/>
    <w:rPr>
      <w:w w:val="100"/>
      <w:position w:val="0"/>
      <w:sz w:val="24"/>
      <w:effect w:val="none"/>
      <w:vertAlign w:val="baseline"/>
      <w:em w:val="none"/>
    </w:rPr>
  </w:style>
  <w:style w:type="character" w:styleId="WW-Absatz-Standardschriftart1111111111111111111111111111111111111111">
    <w:name w:val="WW-Absatz-Standardschriftart1111111111111111111111111111111111111111"/>
    <w:qFormat w:val="1"/>
    <w:rPr>
      <w:w w:val="100"/>
      <w:position w:val="0"/>
      <w:sz w:val="24"/>
      <w:effect w:val="none"/>
      <w:vertAlign w:val="baseline"/>
      <w:em w:val="none"/>
    </w:rPr>
  </w:style>
  <w:style w:type="character" w:styleId="WW-Absatz-Standardschriftart11111111111111111111111111111111111111111">
    <w:name w:val="WW-Absatz-Standardschriftart11111111111111111111111111111111111111111"/>
    <w:qFormat w:val="1"/>
    <w:rPr>
      <w:w w:val="100"/>
      <w:position w:val="0"/>
      <w:sz w:val="24"/>
      <w:effect w:val="none"/>
      <w:vertAlign w:val="baseline"/>
      <w:em w:val="none"/>
    </w:rPr>
  </w:style>
  <w:style w:type="character" w:styleId="WW-Absatz-Standardschriftart111111111111111111111111111111111111111111">
    <w:name w:val="WW-Absatz-Standardschriftart111111111111111111111111111111111111111111"/>
    <w:qFormat w:val="1"/>
    <w:rPr>
      <w:w w:val="100"/>
      <w:position w:val="0"/>
      <w:sz w:val="24"/>
      <w:effect w:val="none"/>
      <w:vertAlign w:val="baseline"/>
      <w:em w:val="none"/>
    </w:rPr>
  </w:style>
  <w:style w:type="character" w:styleId="WW8Num4z0">
    <w:name w:val="WW8Num4z0"/>
    <w:qFormat w:val="1"/>
    <w:rPr>
      <w:b w:val="1"/>
      <w:bCs w:val="1"/>
      <w:w w:val="100"/>
      <w:position w:val="0"/>
      <w:sz w:val="24"/>
      <w:effect w:val="none"/>
      <w:vertAlign w:val="baseline"/>
      <w:em w:val="none"/>
    </w:rPr>
  </w:style>
  <w:style w:type="character" w:styleId="WW8Num5z0">
    <w:name w:val="WW8Num5z0"/>
    <w:qFormat w:val="1"/>
    <w:rPr>
      <w:rFonts w:ascii="Symbol" w:cs="OpenSymbol" w:hAnsi="Symbol"/>
      <w:w w:val="100"/>
      <w:position w:val="0"/>
      <w:sz w:val="24"/>
      <w:effect w:val="none"/>
      <w:vertAlign w:val="baseline"/>
      <w:em w:val="none"/>
    </w:rPr>
  </w:style>
  <w:style w:type="character" w:styleId="WW-Absatz-Standardschriftart1111111111111111111111111111111111111111111">
    <w:name w:val="WW-Absatz-Standardschriftart1111111111111111111111111111111111111111111"/>
    <w:qFormat w:val="1"/>
    <w:rPr>
      <w:w w:val="100"/>
      <w:position w:val="0"/>
      <w:sz w:val="24"/>
      <w:effect w:val="none"/>
      <w:vertAlign w:val="baseline"/>
      <w:em w:val="none"/>
    </w:rPr>
  </w:style>
  <w:style w:type="character" w:styleId="WW-Absatz-Standardschriftart11111111111111111111111111111111111111111111">
    <w:name w:val="WW-Absatz-Standardschriftart11111111111111111111111111111111111111111111"/>
    <w:qFormat w:val="1"/>
    <w:rPr>
      <w:w w:val="100"/>
      <w:position w:val="0"/>
      <w:sz w:val="24"/>
      <w:effect w:val="none"/>
      <w:vertAlign w:val="baseline"/>
      <w:em w:val="none"/>
    </w:rPr>
  </w:style>
  <w:style w:type="character" w:styleId="WW-Absatz-Standardschriftart111111111111111111111111111111111111111111111">
    <w:name w:val="WW-Absatz-Standardschriftart111111111111111111111111111111111111111111111"/>
    <w:qFormat w:val="1"/>
    <w:rPr>
      <w:w w:val="100"/>
      <w:position w:val="0"/>
      <w:sz w:val="24"/>
      <w:effect w:val="none"/>
      <w:vertAlign w:val="baseline"/>
      <w:em w:val="none"/>
    </w:rPr>
  </w:style>
  <w:style w:type="character" w:styleId="WW-Absatz-Standardschriftart1111111111111111111111111111111111111111111111">
    <w:name w:val="WW-Absatz-Standardschriftart1111111111111111111111111111111111111111111111"/>
    <w:qFormat w:val="1"/>
    <w:rPr>
      <w:w w:val="100"/>
      <w:position w:val="0"/>
      <w:sz w:val="24"/>
      <w:effect w:val="none"/>
      <w:vertAlign w:val="baseline"/>
      <w:em w:val="none"/>
    </w:rPr>
  </w:style>
  <w:style w:type="character" w:styleId="WW-Absatz-Standardschriftart11111111111111111111111111111111111111111111111">
    <w:name w:val="WW-Absatz-Standardschriftart11111111111111111111111111111111111111111111111"/>
    <w:qFormat w:val="1"/>
    <w:rPr>
      <w:w w:val="100"/>
      <w:position w:val="0"/>
      <w:sz w:val="24"/>
      <w:effect w:val="none"/>
      <w:vertAlign w:val="baseline"/>
      <w:em w:val="none"/>
    </w:rPr>
  </w:style>
  <w:style w:type="character" w:styleId="WW-Absatz-Standardschriftart111111111111111111111111111111111111111111111111">
    <w:name w:val="WW-Absatz-Standardschriftart111111111111111111111111111111111111111111111111"/>
    <w:qFormat w:val="1"/>
    <w:rPr>
      <w:w w:val="100"/>
      <w:position w:val="0"/>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val="1"/>
    <w:rPr>
      <w:w w:val="100"/>
      <w:position w:val="0"/>
      <w:sz w:val="24"/>
      <w:effect w:val="none"/>
      <w:vertAlign w:val="baseline"/>
      <w:em w:val="none"/>
    </w:rPr>
  </w:style>
  <w:style w:type="character" w:styleId="WW8Num6z0">
    <w:name w:val="WW8Num6z0"/>
    <w:qFormat w:val="1"/>
    <w:rPr>
      <w:rFonts w:ascii="Symbol" w:cs="OpenSymbol" w:hAnsi="Symbol"/>
      <w:w w:val="100"/>
      <w:position w:val="0"/>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val="1"/>
    <w:rPr>
      <w:w w:val="100"/>
      <w:position w:val="0"/>
      <w:sz w:val="24"/>
      <w:effect w:val="none"/>
      <w:vertAlign w:val="baseline"/>
      <w:em w:val="none"/>
    </w:rPr>
  </w:style>
  <w:style w:type="character" w:styleId="WW8Num7z0">
    <w:name w:val="WW8Num7z0"/>
    <w:qFormat w:val="1"/>
    <w:rPr>
      <w:rFonts w:ascii="Symbol" w:cs="OpenSymbol" w:hAnsi="Symbol"/>
      <w:w w:val="100"/>
      <w:position w:val="0"/>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val="1"/>
    <w:rPr>
      <w:w w:val="100"/>
      <w:position w:val="0"/>
      <w:sz w:val="24"/>
      <w:effect w:val="none"/>
      <w:vertAlign w:val="baseline"/>
      <w:em w:val="none"/>
    </w:rPr>
  </w:style>
  <w:style w:type="character" w:styleId="Smbolosdenumerao">
    <w:name w:val="Símbolos de numeração"/>
    <w:qFormat w:val="1"/>
    <w:rPr>
      <w:w w:val="100"/>
      <w:position w:val="0"/>
      <w:sz w:val="24"/>
      <w:effect w:val="none"/>
      <w:vertAlign w:val="baseline"/>
      <w:em w:val="none"/>
    </w:rPr>
  </w:style>
  <w:style w:type="character" w:styleId="Marcas">
    <w:name w:val="Marcas"/>
    <w:qFormat w:val="1"/>
    <w:rPr>
      <w:rFonts w:ascii="OpenSymbol" w:cs="OpenSymbol" w:eastAsia="OpenSymbol" w:hAnsi="OpenSymbol"/>
      <w:w w:val="100"/>
      <w:position w:val="0"/>
      <w:sz w:val="24"/>
      <w:effect w:val="none"/>
      <w:vertAlign w:val="baseline"/>
      <w:em w:val="none"/>
    </w:rPr>
  </w:style>
  <w:style w:type="character" w:styleId="Fontepargpadro1">
    <w:name w:val="Fonte parág. padrão1"/>
    <w:qFormat w:val="1"/>
    <w:rPr>
      <w:w w:val="100"/>
      <w:position w:val="0"/>
      <w:sz w:val="24"/>
      <w:effect w:val="none"/>
      <w:vertAlign w:val="baseline"/>
      <w:em w:val="none"/>
    </w:rPr>
  </w:style>
  <w:style w:type="character" w:styleId="Emphasis">
    <w:name w:val="Emphasis"/>
    <w:basedOn w:val="Fontepargpadro1"/>
    <w:qFormat w:val="1"/>
    <w:rPr>
      <w:i w:val="1"/>
      <w:iCs w:val="1"/>
      <w:w w:val="100"/>
      <w:position w:val="0"/>
      <w:sz w:val="24"/>
      <w:effect w:val="none"/>
      <w:vertAlign w:val="baseline"/>
      <w:em w:val="none"/>
    </w:rPr>
  </w:style>
  <w:style w:type="character" w:styleId="Hyperlink">
    <w:name w:val="Hyperlink"/>
    <w:rPr>
      <w:color w:val="000080"/>
      <w:u w:val="single"/>
    </w:rPr>
  </w:style>
  <w:style w:type="paragraph" w:styleId="Ttulo">
    <w:name w:val="Título"/>
    <w:basedOn w:val="Normal1"/>
    <w:next w:val="BodyText"/>
    <w:qFormat w:val="1"/>
    <w:pPr>
      <w:keepNext w:val="1"/>
      <w:widowControl w:val="1"/>
      <w:suppressAutoHyphens w:val="0"/>
      <w:bidi w:val="0"/>
      <w:spacing w:after="120" w:before="240" w:line="1" w:lineRule="atLeast"/>
      <w:textAlignment w:val="top"/>
      <w:outlineLvl w:val="0"/>
    </w:pPr>
    <w:rPr>
      <w:rFonts w:ascii="Liberation Sans" w:cs="Arial" w:eastAsia="Microsoft YaHei" w:hAnsi="Liberation Sans"/>
      <w:w w:val="100"/>
      <w:kern w:val="2"/>
      <w:position w:val="-1"/>
      <w:sz w:val="28"/>
      <w:szCs w:val="28"/>
      <w:effect w:val="none"/>
      <w:em w:val="none"/>
      <w:lang w:bidi="hi-IN" w:eastAsia="zh-CN" w:val="pt-BR"/>
    </w:rPr>
  </w:style>
  <w:style w:type="paragraph" w:styleId="BodyText">
    <w:name w:val="Body Text"/>
    <w:basedOn w:val="Normal1"/>
    <w:qFormat w:val="1"/>
    <w:pPr>
      <w:widowControl w:val="1"/>
      <w:suppressAutoHyphens w:val="0"/>
      <w:bidi w:val="0"/>
      <w:spacing w:after="140" w:before="0" w:line="276" w:lineRule="auto"/>
      <w:textAlignment w:val="top"/>
      <w:outlineLvl w:val="0"/>
    </w:pPr>
    <w:rPr>
      <w:rFonts w:ascii="Liberation Serif" w:cs="Arial" w:eastAsia="NSimSun" w:hAnsi="Liberation Serif"/>
      <w:w w:val="100"/>
      <w:kern w:val="2"/>
      <w:sz w:val="24"/>
      <w:szCs w:val="24"/>
      <w:effect w:val="none"/>
      <w:vertAlign w:val="subscript"/>
      <w:em w:val="none"/>
      <w:lang w:bidi="hi-IN" w:eastAsia="zh-CN" w:val="pt-BR"/>
    </w:rPr>
  </w:style>
  <w:style w:type="paragraph" w:styleId="List">
    <w:name w:val="List"/>
    <w:basedOn w:val="BodyText"/>
    <w:qFormat w:val="1"/>
    <w:pPr>
      <w:widowControl w:val="1"/>
      <w:suppressAutoHyphens w:val="0"/>
      <w:bidi w:val="0"/>
      <w:spacing w:after="140" w:before="0" w:line="276" w:lineRule="auto"/>
      <w:textAlignment w:val="top"/>
    </w:pPr>
    <w:rPr>
      <w:rFonts w:ascii="Liberation Serif" w:cs="Arial" w:eastAsia="NSimSun" w:hAnsi="Liberation Serif"/>
      <w:w w:val="100"/>
      <w:kern w:val="2"/>
      <w:position w:val="-1"/>
      <w:sz w:val="24"/>
      <w:szCs w:val="24"/>
      <w:effect w:val="none"/>
      <w:em w:val="none"/>
      <w:lang w:bidi="hi-IN" w:eastAsia="zh-CN" w:val="pt-BR"/>
    </w:rPr>
  </w:style>
  <w:style w:type="paragraph" w:styleId="Caption">
    <w:name w:val="Caption"/>
    <w:basedOn w:val="Normal1111"/>
    <w:qFormat w:val="1"/>
    <w:pPr>
      <w:widowControl w:val="1"/>
      <w:suppressLineNumbers w:val="1"/>
      <w:suppressAutoHyphens w:val="0"/>
      <w:bidi w:val="0"/>
      <w:spacing w:after="120" w:before="120" w:line="1" w:lineRule="atLeast"/>
      <w:textAlignment w:val="top"/>
      <w:outlineLvl w:val="0"/>
    </w:pPr>
    <w:rPr>
      <w:rFonts w:ascii="Liberation Serif" w:cs="Arial" w:eastAsia="NSimSun" w:hAnsi="Liberation Serif"/>
      <w:i w:val="1"/>
      <w:iCs w:val="1"/>
      <w:w w:val="100"/>
      <w:kern w:val="2"/>
      <w:position w:val="-1"/>
      <w:sz w:val="24"/>
      <w:szCs w:val="24"/>
      <w:effect w:val="none"/>
      <w:em w:val="none"/>
      <w:lang w:bidi="hi-IN" w:eastAsia="zh-CN" w:val="pt-BR"/>
    </w:rPr>
  </w:style>
  <w:style w:type="paragraph" w:styleId="Ndice">
    <w:name w:val="Índice"/>
    <w:basedOn w:val="Normal1"/>
    <w:qFormat w:val="1"/>
    <w:pPr>
      <w:widowControl w:val="1"/>
      <w:suppressLineNumbers w:val="1"/>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Normal1" w:default="1">
    <w:name w:val="normal1"/>
    <w:qFormat w:val="1"/>
    <w:pPr>
      <w:widowControl w:val="1"/>
      <w:bidi w:val="0"/>
      <w:spacing w:after="0" w:before="0"/>
      <w:jc w:val="left"/>
    </w:pPr>
    <w:rPr>
      <w:rFonts w:ascii="Calibri" w:cs="Calibri" w:eastAsia="Calibri" w:hAnsi="Calibri"/>
      <w:color w:val="auto"/>
      <w:kern w:val="0"/>
      <w:sz w:val="22"/>
      <w:szCs w:val="22"/>
      <w:lang w:bidi="hi-IN" w:eastAsia="zh-CN" w:val="en-US"/>
    </w:rPr>
  </w:style>
  <w:style w:type="paragraph" w:styleId="Normal11" w:default="1">
    <w:name w:val="normal11"/>
    <w:qFormat w:val="1"/>
    <w:pPr>
      <w:widowControl w:val="1"/>
      <w:bidi w:val="0"/>
      <w:spacing w:after="0" w:before="0"/>
      <w:jc w:val="left"/>
    </w:pPr>
    <w:rPr>
      <w:rFonts w:ascii="Calibri" w:cs="Liberation Serif" w:eastAsia="Liberation Serif" w:hAnsi="Calibri"/>
      <w:color w:val="auto"/>
      <w:kern w:val="0"/>
      <w:sz w:val="22"/>
      <w:szCs w:val="24"/>
      <w:lang w:bidi="hi-IN" w:eastAsia="zh-CN" w:val="en-US"/>
    </w:rPr>
  </w:style>
  <w:style w:type="paragraph" w:styleId="Normal111" w:default="1">
    <w:name w:val="normal111"/>
    <w:qFormat w:val="1"/>
    <w:pPr>
      <w:widowControl w:val="1"/>
      <w:bidi w:val="0"/>
      <w:spacing w:after="0" w:before="0"/>
      <w:jc w:val="left"/>
    </w:pPr>
    <w:rPr>
      <w:rFonts w:ascii="Liberation Serif" w:cs="Liberation Serif" w:eastAsia="Liberation Serif" w:hAnsi="Liberation Serif"/>
      <w:color w:val="auto"/>
      <w:kern w:val="0"/>
      <w:sz w:val="24"/>
      <w:szCs w:val="24"/>
      <w:lang w:bidi="hi-IN" w:eastAsia="zh-CN" w:val="en-US"/>
    </w:rPr>
  </w:style>
  <w:style w:type="paragraph" w:styleId="Normal1111" w:default="1">
    <w:name w:val="normal1111"/>
    <w:qFormat w:val="1"/>
    <w:pPr>
      <w:widowControl w:val="1"/>
      <w:bidi w:val="0"/>
      <w:spacing w:after="0" w:before="0"/>
      <w:jc w:val="left"/>
    </w:pPr>
    <w:rPr>
      <w:rFonts w:ascii="Liberation Serif" w:cs="Liberation Serif" w:eastAsia="Liberation Serif" w:hAnsi="Liberation Serif"/>
      <w:color w:val="auto"/>
      <w:kern w:val="0"/>
      <w:sz w:val="24"/>
      <w:szCs w:val="24"/>
      <w:lang w:bidi="hi-IN" w:eastAsia="zh-CN" w:val="en-US"/>
    </w:rPr>
  </w:style>
  <w:style w:type="paragraph" w:styleId="Normal11111">
    <w:name w:val="normal11111"/>
    <w:qFormat w:val="1"/>
    <w:pPr>
      <w:widowControl w:val="1"/>
      <w:suppressAutoHyphens w:val="0"/>
      <w:overflowPunct w:val="1"/>
      <w:bidi w:val="0"/>
      <w:spacing w:after="0" w:before="0" w:line="1" w:lineRule="atLeast"/>
      <w:jc w:val="left"/>
      <w:textAlignment w:val="top"/>
      <w:outlineLvl w:val="0"/>
    </w:pPr>
    <w:rPr>
      <w:rFonts w:ascii="Liberation Serif" w:cs="Arial" w:eastAsia="NSimSun" w:hAnsi="Liberation Serif"/>
      <w:color w:val="auto"/>
      <w:w w:val="100"/>
      <w:kern w:val="2"/>
      <w:position w:val="-1"/>
      <w:sz w:val="24"/>
      <w:szCs w:val="24"/>
      <w:effect w:val="none"/>
      <w:em w:val="none"/>
      <w:lang w:bidi="hi-IN" w:eastAsia="zh-CN" w:val="pt-BR"/>
    </w:rPr>
  </w:style>
  <w:style w:type="paragraph" w:styleId="Caption1">
    <w:name w:val="Caption1"/>
    <w:basedOn w:val="Normal1"/>
    <w:qFormat w:val="1"/>
    <w:pPr>
      <w:widowControl w:val="1"/>
      <w:suppressLineNumbers w:val="1"/>
      <w:suppressAutoHyphens w:val="0"/>
      <w:bidi w:val="0"/>
      <w:spacing w:after="120" w:before="120" w:line="1" w:lineRule="atLeast"/>
      <w:textAlignment w:val="top"/>
      <w:outlineLvl w:val="0"/>
    </w:pPr>
    <w:rPr>
      <w:rFonts w:ascii="Liberation Serif" w:cs="Arial" w:eastAsia="NSimSun" w:hAnsi="Liberation Serif"/>
      <w:i w:val="1"/>
      <w:iCs w:val="1"/>
      <w:w w:val="100"/>
      <w:kern w:val="2"/>
      <w:position w:val="-1"/>
      <w:sz w:val="24"/>
      <w:szCs w:val="24"/>
      <w:effect w:val="none"/>
      <w:em w:val="none"/>
      <w:lang w:bidi="hi-IN" w:eastAsia="zh-CN" w:val="pt-BR"/>
    </w:rPr>
  </w:style>
  <w:style w:type="paragraph" w:styleId="Caption11">
    <w:name w:val="Caption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
    <w:name w:val="Caption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
    <w:name w:val="Caption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
    <w:name w:val="Caption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
    <w:name w:val="Caption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
    <w:name w:val="Caption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
    <w:name w:val="Caption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
    <w:name w:val="Caption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
    <w:name w:val="Caption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
    <w:name w:val="Caption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
    <w:name w:val="Caption1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
    <w:name w:val="Caption11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
    <w:name w:val="Caption111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
    <w:name w:val="Caption1111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
    <w:name w:val="Caption11111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
    <w:name w:val="Caption111111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
    <w:name w:val="Caption111111111111111111"/>
    <w:basedOn w:val="Normal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
    <w:name w:val="Caption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
    <w:name w:val="Caption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
    <w:name w:val="Caption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
    <w:name w:val="Caption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
    <w:name w:val="Caption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
    <w:name w:val="Caption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
    <w:name w:val="Caption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
    <w:name w:val="Caption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
    <w:name w:val="Caption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
    <w:name w:val="Caption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
    <w:name w:val="Caption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
    <w:name w:val="Caption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
    <w:name w:val="Caption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
    <w:name w:val="Caption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
    <w:name w:val="Caption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
    <w:name w:val="Caption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
    <w:name w:val="Caption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
    <w:name w:val="Caption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
    <w:name w:val="Caption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
    <w:name w:val="Caption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
    <w:name w:val="Caption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
    <w:name w:val="Caption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
    <w:name w:val="Caption1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
    <w:name w:val="Caption11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
    <w:name w:val="Caption111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1">
    <w:name w:val="Caption1111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Times New Roman" w:eastAsia="Times New Roman" w:hAnsi="Times New Roman"/>
      <w:i w:val="1"/>
      <w:iCs w:val="1"/>
      <w:w w:val="100"/>
      <w:kern w:val="2"/>
      <w:position w:val="-1"/>
      <w:sz w:val="24"/>
      <w:szCs w:val="24"/>
      <w:effect w:val="none"/>
      <w:em w:val="none"/>
      <w:lang w:bidi="hi-IN" w:eastAsia="zh-CN" w:val="pt-BR"/>
    </w:rPr>
  </w:style>
  <w:style w:type="paragraph" w:styleId="BodyTextIndent">
    <w:name w:val="Body Text Indent"/>
    <w:basedOn w:val="Normal1"/>
    <w:qFormat w:val="1"/>
    <w:pPr>
      <w:widowControl w:val="1"/>
      <w:suppressAutoHyphens w:val="0"/>
      <w:bidi w:val="0"/>
      <w:spacing w:line="1" w:lineRule="atLeast"/>
      <w:ind w:left="283" w:right="0" w:hanging="0"/>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CabealhoeRodap">
    <w:name w:val="Cabeçalho e Rodapé"/>
    <w:basedOn w:val="Normal1"/>
    <w:qFormat w:val="1"/>
    <w:pPr>
      <w:widowControl w:val="1"/>
      <w:suppressLineNumbers w:val="1"/>
      <w:tabs>
        <w:tab w:val="clear" w:pos="720"/>
        <w:tab w:val="center" w:leader="none" w:pos="4535"/>
        <w:tab w:val="right" w:leader="none" w:pos="9071"/>
      </w:tabs>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Header">
    <w:name w:val="Header"/>
    <w:basedOn w:val="Normal1"/>
    <w:qFormat w:val="1"/>
    <w:pPr>
      <w:widowControl w:val="1"/>
      <w:suppressLineNumbers w:val="1"/>
      <w:tabs>
        <w:tab w:val="clear" w:pos="720"/>
        <w:tab w:val="center" w:leader="none" w:pos="4535"/>
        <w:tab w:val="right" w:leader="none" w:pos="9071"/>
      </w:tabs>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Footer">
    <w:name w:val="Footer"/>
    <w:basedOn w:val="Normal1"/>
    <w:qFormat w:val="1"/>
    <w:pPr>
      <w:widowControl w:val="1"/>
      <w:suppressLineNumbers w:val="1"/>
      <w:tabs>
        <w:tab w:val="clear" w:pos="720"/>
        <w:tab w:val="center" w:leader="none" w:pos="4535"/>
        <w:tab w:val="right" w:leader="none" w:pos="9071"/>
      </w:tabs>
      <w:suppressAutoHyphens w:val="0"/>
      <w:bidi w:val="0"/>
      <w:spacing w:line="1" w:lineRule="atLeast"/>
      <w:textAlignment w:val="top"/>
      <w:outlineLvl w:val="0"/>
    </w:pPr>
    <w:rPr>
      <w:rFonts w:ascii="Liberation Serif" w:cs="Arial" w:eastAsia="NSimSun" w:hAnsi="Liberation Serif"/>
      <w:w w:val="100"/>
      <w:kern w:val="2"/>
      <w:position w:val="-1"/>
      <w:sz w:val="24"/>
      <w:szCs w:val="24"/>
      <w:effect w:val="none"/>
      <w:em w:val="none"/>
      <w:lang w:bidi="hi-IN" w:eastAsia="zh-CN" w:val="pt-BR"/>
    </w:rPr>
  </w:style>
  <w:style w:type="paragraph" w:styleId="Ttuloprincipal">
    <w:name w:val="Título principal"/>
    <w:basedOn w:val="Normal1"/>
    <w:next w:val="Subtitle"/>
    <w:qFormat w:val="1"/>
    <w:pPr>
      <w:widowControl w:val="1"/>
      <w:suppressAutoHyphens w:val="0"/>
      <w:bidi w:val="0"/>
      <w:spacing w:line="1" w:lineRule="atLeast"/>
      <w:jc w:val="center"/>
      <w:textAlignment w:val="top"/>
      <w:outlineLvl w:val="0"/>
    </w:pPr>
    <w:rPr>
      <w:rFonts w:ascii="Courier New" w:cs="Courier New" w:eastAsia="Times New Roman" w:hAnsi="Courier New"/>
      <w:b w:val="1"/>
      <w:bCs w:val="1"/>
      <w:w w:val="100"/>
      <w:kern w:val="2"/>
      <w:position w:val="-1"/>
      <w:sz w:val="24"/>
      <w:szCs w:val="24"/>
      <w:effect w:val="none"/>
      <w:em w:val="none"/>
      <w:lang w:bidi="hi-IN" w:eastAsia="zh-CN" w:val="pt-BR"/>
    </w:rPr>
  </w:style>
  <w:style w:type="paragraph" w:styleId="Caption111111111111111111111111111111111111111111111">
    <w:name w:val="Caption11111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111">
    <w:name w:val="Caption111111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Arial" w:eastAsia="Times New Roman" w:hAnsi="Times New Roman"/>
      <w:i w:val="1"/>
      <w:iCs w:val="1"/>
      <w:w w:val="100"/>
      <w:kern w:val="2"/>
      <w:position w:val="-1"/>
      <w:sz w:val="24"/>
      <w:szCs w:val="24"/>
      <w:effect w:val="none"/>
      <w:em w:val="none"/>
      <w:lang w:bidi="hi-IN" w:eastAsia="zh-CN" w:val="pt-BR"/>
    </w:rPr>
  </w:style>
  <w:style w:type="paragraph" w:styleId="Caption11111111111111111111111111111111111111111111111">
    <w:name w:val="Caption11111111111111111111111111111111111111111111111"/>
    <w:basedOn w:val="Normal1111"/>
    <w:qFormat w:val="1"/>
    <w:pPr>
      <w:widowControl w:val="1"/>
      <w:suppressLineNumbers w:val="1"/>
      <w:suppressAutoHyphens w:val="0"/>
      <w:bidi w:val="0"/>
      <w:spacing w:after="120" w:before="120" w:line="1" w:lineRule="atLeast"/>
      <w:textAlignment w:val="top"/>
      <w:outlineLvl w:val="0"/>
    </w:pPr>
    <w:rPr>
      <w:rFonts w:ascii="Times New Roman" w:cs="Times New Roman" w:eastAsia="Times New Roman" w:hAnsi="Times New Roman"/>
      <w:i w:val="1"/>
      <w:iCs w:val="1"/>
      <w:w w:val="100"/>
      <w:kern w:val="2"/>
      <w:position w:val="-1"/>
      <w:sz w:val="24"/>
      <w:szCs w:val="24"/>
      <w:effect w:val="none"/>
      <w:em w:val="none"/>
      <w:lang w:bidi="hi-IN" w:eastAsia="zh-CN" w:val="pt-BR"/>
    </w:rPr>
  </w:style>
  <w:style w:type="paragraph" w:styleId="Caption2">
    <w:name w:val="Caption2"/>
    <w:basedOn w:val="Normal1"/>
    <w:qFormat w:val="1"/>
    <w:pPr>
      <w:widowControl w:val="1"/>
      <w:suppressLineNumbers w:val="1"/>
      <w:spacing w:after="120" w:before="120"/>
    </w:pPr>
    <w:rPr>
      <w:rFonts w:ascii="Times New Roman" w:cs="Arial" w:eastAsia="Times New Roman" w:hAnsi="Times New Roman"/>
      <w:i w:val="1"/>
      <w:iCs w:val="1"/>
      <w:color w:val="auto"/>
      <w:sz w:val="24"/>
      <w:szCs w:val="24"/>
    </w:rPr>
  </w:style>
  <w:style w:type="paragraph" w:styleId="Title1">
    <w:name w:val="Title1"/>
    <w:basedOn w:val="Normal111"/>
    <w:next w:val="Normal111"/>
    <w:qFormat w:val="1"/>
    <w:pPr>
      <w:keepNext w:val="1"/>
      <w:keepLines w:val="1"/>
      <w:pageBreakBefore w:val="0"/>
      <w:widowControl w:val="1"/>
      <w:spacing w:after="120" w:before="480" w:line="240" w:lineRule="auto"/>
    </w:pPr>
    <w:rPr>
      <w:rFonts w:ascii="Times New Roman" w:cs="Times New Roman" w:eastAsia="Times New Roman" w:hAnsi="Times New Roman"/>
      <w:b w:val="1"/>
      <w:color w:val="auto"/>
      <w:sz w:val="72"/>
      <w:szCs w:val="72"/>
    </w:rPr>
  </w:style>
  <w:style w:type="paragraph" w:styleId="Normal111111" w:default="1">
    <w:name w:val="normal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1">
    <w:name w:val="normal1111111"/>
    <w:qFormat w:val="1"/>
    <w:pPr>
      <w:widowControl w:val="1"/>
      <w:suppressAutoHyphens w:val="0"/>
      <w:bidi w:val="0"/>
      <w:spacing w:after="0" w:before="0" w:line="1" w:lineRule="atLeast"/>
      <w:jc w:val="left"/>
      <w:textAlignment w:val="top"/>
      <w:outlineLvl w:val="0"/>
    </w:pPr>
    <w:rPr>
      <w:rFonts w:ascii="Liberation Serif" w:cs="Liberation Serif" w:eastAsia="Liberation Serif" w:hAnsi="Liberation Serif"/>
      <w:color w:val="auto"/>
      <w:w w:val="100"/>
      <w:kern w:val="0"/>
      <w:position w:val="-1"/>
      <w:sz w:val="24"/>
      <w:szCs w:val="24"/>
      <w:effect w:val="none"/>
      <w:em w:val="none"/>
      <w:lang w:bidi="hi-IN" w:eastAsia="zh-CN" w:val="pt-BR"/>
    </w:rPr>
  </w:style>
  <w:style w:type="paragraph" w:styleId="Caption111111111111111111111111111111111111111111111111">
    <w:name w:val="Caption111111111111111111111111111111111111111111111111"/>
    <w:basedOn w:val="Normal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
    <w:name w:val="Caption1111111111111111111111111111111111111111111111111"/>
    <w:basedOn w:val="Normal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
    <w:name w:val="Caption11111111111111111111111111111111111111111111111111"/>
    <w:basedOn w:val="Normal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1">
    <w:name w:val="Caption111111111111111111111111111111111111111111111111111"/>
    <w:basedOn w:val="Normal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hi-IN" w:eastAsia="zh-CN" w:val="pt-BR"/>
    </w:rPr>
  </w:style>
  <w:style w:type="paragraph" w:styleId="Caption1111111111111111111111111111111111111111111111111111">
    <w:name w:val="Caption1111111111111111111111111111111111111111111111111111"/>
    <w:basedOn w:val="Normal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DejaVu Sans" w:eastAsia="DejaVu Sans" w:hAnsi="Times New Roman"/>
      <w:i w:val="1"/>
      <w:iCs w:val="1"/>
      <w:w w:val="100"/>
      <w:kern w:val="2"/>
      <w:position w:val="-1"/>
      <w:sz w:val="24"/>
      <w:szCs w:val="24"/>
      <w:effect w:val="none"/>
      <w:em w:val="none"/>
      <w:lang w:bidi="hi-IN" w:eastAsia="zh-CN" w:val="pt-BR"/>
    </w:rPr>
  </w:style>
  <w:style w:type="paragraph" w:styleId="Normal2" w:default="1">
    <w:name w:val="normal2"/>
    <w:qFormat w:val="1"/>
    <w:pPr>
      <w:widowControl w:val="1"/>
      <w:suppressAutoHyphens w:val="1"/>
      <w:bidi w:val="0"/>
      <w:spacing w:after="0" w:before="0"/>
      <w:jc w:val="left"/>
    </w:pPr>
    <w:rPr>
      <w:rFonts w:ascii="Calibri" w:cs="Arial" w:eastAsia="NSimSun" w:hAnsi="Calibri"/>
      <w:color w:val="auto"/>
      <w:kern w:val="0"/>
      <w:sz w:val="22"/>
      <w:szCs w:val="24"/>
      <w:lang w:bidi="hi-IN" w:eastAsia="zh-CN" w:val="en-US"/>
    </w:rPr>
  </w:style>
  <w:style w:type="numbering" w:styleId="WW8Num1">
    <w:name w:val="WW8Num1"/>
    <w:qFormat w:val="1"/>
  </w:style>
  <w:style w:type="numbering" w:styleId="WW8Num2">
    <w:name w:val="WW8Num2"/>
    <w:qFormat w:val="1"/>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center"/>
    </w:pPr>
    <w:rPr>
      <w:rFonts w:ascii="Liberation Serif" w:cs="Liberation Serif" w:eastAsia="Liberation Serif" w:hAnsi="Liberation Serif"/>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J1xTYJAt2NY5muPtAgVWoJuJA==">CgMxLjA4AHIhMXZqTlczMXhLa2tjU0hXWHVYZzhaVkNnZG9zM1NEVmQt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2025-07-09T17:15:04Z</dcterms:created>
  <dc:creator>Sandra Cardoso</dc:creator>
</cp:coreProperties>
</file>